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FE736">
      <w:pPr>
        <w:spacing w:after="0" w:line="276" w:lineRule="auto"/>
        <w:ind w:left="-900"/>
        <w:jc w:val="right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УТВЕРЖДАЮ:</w:t>
      </w:r>
    </w:p>
    <w:p w14:paraId="7A8A7C8B">
      <w:pPr>
        <w:spacing w:after="0" w:line="276" w:lineRule="auto"/>
        <w:ind w:left="-900"/>
        <w:jc w:val="right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Председатель профкома первичной </w:t>
      </w:r>
    </w:p>
    <w:p w14:paraId="33212F34">
      <w:pPr>
        <w:spacing w:after="0" w:line="276" w:lineRule="auto"/>
        <w:ind w:left="-900"/>
        <w:jc w:val="right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профсоюзной организации МКОУ ДО ППМС</w:t>
      </w:r>
    </w:p>
    <w:p w14:paraId="033E8A85">
      <w:pPr>
        <w:spacing w:after="0" w:line="276" w:lineRule="auto"/>
        <w:ind w:left="-900"/>
        <w:jc w:val="right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«Центр диагностики и консультирования»</w:t>
      </w:r>
    </w:p>
    <w:p w14:paraId="2A566882">
      <w:pPr>
        <w:spacing w:after="0" w:line="276" w:lineRule="auto"/>
        <w:ind w:left="-900"/>
        <w:jc w:val="right"/>
        <w:outlineLvl w:val="0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_______________________Т.В. Митрохова</w:t>
      </w:r>
    </w:p>
    <w:p w14:paraId="6BDB6BBE">
      <w:pPr>
        <w:spacing w:after="0" w:line="276" w:lineRule="auto"/>
        <w:ind w:left="-900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План работы </w:t>
      </w:r>
    </w:p>
    <w:p w14:paraId="73742A50">
      <w:pPr>
        <w:spacing w:after="0" w:line="276" w:lineRule="auto"/>
        <w:ind w:left="-900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первичной профсоюзной организации </w:t>
      </w:r>
    </w:p>
    <w:p w14:paraId="61E66753">
      <w:pPr>
        <w:spacing w:after="0" w:line="276" w:lineRule="auto"/>
        <w:ind w:left="-900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>МКОУ ДО ППМС «Центр диагностики и консультирования» на 2025 год</w:t>
      </w:r>
    </w:p>
    <w:tbl>
      <w:tblPr>
        <w:tblStyle w:val="5"/>
        <w:tblW w:w="10260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580"/>
        <w:gridCol w:w="59"/>
        <w:gridCol w:w="1417"/>
        <w:gridCol w:w="2556"/>
      </w:tblGrid>
      <w:tr w14:paraId="027D5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774C2A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80" w:type="dxa"/>
          </w:tcPr>
          <w:p w14:paraId="56E661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76" w:type="dxa"/>
            <w:gridSpan w:val="2"/>
          </w:tcPr>
          <w:p w14:paraId="59A245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6" w:type="dxa"/>
          </w:tcPr>
          <w:p w14:paraId="7D7BC8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0AC41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5"/>
          </w:tcPr>
          <w:p w14:paraId="6489A3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1. Вынести на рассмотрение профсоюзного собрания вопросы</w:t>
            </w:r>
          </w:p>
        </w:tc>
      </w:tr>
      <w:tr w14:paraId="49F5F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404480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580" w:type="dxa"/>
          </w:tcPr>
          <w:p w14:paraId="1C02034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Собрание первичной профсоюзной организации МКОУ ДО ППМС «Центр диагностики и консультирования» Утверждение плана работы первичной профсоюзной организации</w:t>
            </w:r>
          </w:p>
          <w:p w14:paraId="48193B4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Публичный отчет председателя профсоюзной организации.</w:t>
            </w:r>
          </w:p>
        </w:tc>
        <w:tc>
          <w:tcPr>
            <w:tcW w:w="1476" w:type="dxa"/>
            <w:gridSpan w:val="2"/>
          </w:tcPr>
          <w:p w14:paraId="5E316A1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2556" w:type="dxa"/>
          </w:tcPr>
          <w:p w14:paraId="0E898E7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комитета</w:t>
            </w:r>
          </w:p>
        </w:tc>
      </w:tr>
      <w:tr w14:paraId="73F07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D78F5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580" w:type="dxa"/>
          </w:tcPr>
          <w:p w14:paraId="1F34E6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Собрание первичной профсоюзной организации МКОУ ДО ППМС «Центр диагностики и консультирования» Обсуждение и принятие текста новой редакции Коллективного договора на 2025 – 2028гг и его приложений.</w:t>
            </w:r>
          </w:p>
        </w:tc>
        <w:tc>
          <w:tcPr>
            <w:tcW w:w="1476" w:type="dxa"/>
            <w:gridSpan w:val="2"/>
          </w:tcPr>
          <w:p w14:paraId="700205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Июнь</w:t>
            </w:r>
          </w:p>
        </w:tc>
        <w:tc>
          <w:tcPr>
            <w:tcW w:w="2556" w:type="dxa"/>
          </w:tcPr>
          <w:p w14:paraId="2FF4161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комитета</w:t>
            </w:r>
          </w:p>
        </w:tc>
      </w:tr>
      <w:tr w14:paraId="2E0B4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5"/>
          </w:tcPr>
          <w:p w14:paraId="6E617D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2. Заседания профсоюзного комитета</w:t>
            </w:r>
          </w:p>
        </w:tc>
      </w:tr>
      <w:tr w14:paraId="0233C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99DCE8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639" w:type="dxa"/>
            <w:gridSpan w:val="2"/>
          </w:tcPr>
          <w:p w14:paraId="120C9BE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Об утверждении плана работы первичной профсоюзной организации.</w:t>
            </w:r>
          </w:p>
        </w:tc>
        <w:tc>
          <w:tcPr>
            <w:tcW w:w="1417" w:type="dxa"/>
          </w:tcPr>
          <w:p w14:paraId="48A4E0C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Февраль</w:t>
            </w:r>
          </w:p>
        </w:tc>
        <w:tc>
          <w:tcPr>
            <w:tcW w:w="2556" w:type="dxa"/>
          </w:tcPr>
          <w:p w14:paraId="6AE0EFE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0696E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451A0B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639" w:type="dxa"/>
            <w:gridSpan w:val="2"/>
          </w:tcPr>
          <w:p w14:paraId="199DD9D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 организации праздника, посвященного    Международному женскому дню</w:t>
            </w:r>
          </w:p>
        </w:tc>
        <w:tc>
          <w:tcPr>
            <w:tcW w:w="1417" w:type="dxa"/>
          </w:tcPr>
          <w:p w14:paraId="411CC9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6" w:type="dxa"/>
          </w:tcPr>
          <w:p w14:paraId="610D009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7BAED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7F35B8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639" w:type="dxa"/>
            <w:gridSpan w:val="2"/>
          </w:tcPr>
          <w:p w14:paraId="44F9412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 участии коллектива Центра в мероприятиях организованных к Всемирному дню охраны труда</w:t>
            </w:r>
          </w:p>
        </w:tc>
        <w:tc>
          <w:tcPr>
            <w:tcW w:w="1417" w:type="dxa"/>
          </w:tcPr>
          <w:p w14:paraId="1F9430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6" w:type="dxa"/>
          </w:tcPr>
          <w:p w14:paraId="747DC86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1E27D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74EF9D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639" w:type="dxa"/>
            <w:gridSpan w:val="2"/>
          </w:tcPr>
          <w:p w14:paraId="70AD79E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над новой редакцией Коллективного договора на 2025-2028гг и его приложениями</w:t>
            </w:r>
          </w:p>
        </w:tc>
        <w:tc>
          <w:tcPr>
            <w:tcW w:w="1417" w:type="dxa"/>
          </w:tcPr>
          <w:p w14:paraId="59FE39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Март - Июнь</w:t>
            </w:r>
          </w:p>
        </w:tc>
        <w:tc>
          <w:tcPr>
            <w:tcW w:w="2556" w:type="dxa"/>
          </w:tcPr>
          <w:p w14:paraId="3CF864D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100B3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6097F0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639" w:type="dxa"/>
            <w:gridSpan w:val="2"/>
          </w:tcPr>
          <w:p w14:paraId="27DA625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 участии коллектива Центра в майских мероприятиях. Празднование 80-летия Победы в Великой отечественной войне.  </w:t>
            </w:r>
          </w:p>
        </w:tc>
        <w:tc>
          <w:tcPr>
            <w:tcW w:w="1417" w:type="dxa"/>
          </w:tcPr>
          <w:p w14:paraId="44A924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6" w:type="dxa"/>
          </w:tcPr>
          <w:p w14:paraId="7A2A0BE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3DF3E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F50E2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639" w:type="dxa"/>
            <w:gridSpan w:val="2"/>
          </w:tcPr>
          <w:p w14:paraId="7CCC756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 подготовке учреждения к новому учебному году.</w:t>
            </w:r>
          </w:p>
        </w:tc>
        <w:tc>
          <w:tcPr>
            <w:tcW w:w="1417" w:type="dxa"/>
          </w:tcPr>
          <w:p w14:paraId="1AB31E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56" w:type="dxa"/>
          </w:tcPr>
          <w:p w14:paraId="762BEF0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293BF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32FFE5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2.7 </w:t>
            </w:r>
          </w:p>
        </w:tc>
        <w:tc>
          <w:tcPr>
            <w:tcW w:w="5639" w:type="dxa"/>
            <w:gridSpan w:val="2"/>
          </w:tcPr>
          <w:p w14:paraId="3FF7262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 тарификации на новый учебный год (совместно с администрацией)</w:t>
            </w:r>
          </w:p>
        </w:tc>
        <w:tc>
          <w:tcPr>
            <w:tcW w:w="1417" w:type="dxa"/>
          </w:tcPr>
          <w:p w14:paraId="672C64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6" w:type="dxa"/>
          </w:tcPr>
          <w:p w14:paraId="7674AE9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7F792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48A7FC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639" w:type="dxa"/>
            <w:gridSpan w:val="2"/>
          </w:tcPr>
          <w:p w14:paraId="15B0E4C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 праздновании Дня учителя.</w:t>
            </w:r>
          </w:p>
        </w:tc>
        <w:tc>
          <w:tcPr>
            <w:tcW w:w="1417" w:type="dxa"/>
          </w:tcPr>
          <w:p w14:paraId="0B3F63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6" w:type="dxa"/>
          </w:tcPr>
          <w:p w14:paraId="2110082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5F686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379729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639" w:type="dxa"/>
            <w:gridSpan w:val="2"/>
          </w:tcPr>
          <w:p w14:paraId="637E81B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 организации Новогодних мероприятий, о распределении денежных средств на новогодние подарки для детей сотрудников.</w:t>
            </w:r>
          </w:p>
        </w:tc>
        <w:tc>
          <w:tcPr>
            <w:tcW w:w="1417" w:type="dxa"/>
          </w:tcPr>
          <w:p w14:paraId="38286C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6" w:type="dxa"/>
          </w:tcPr>
          <w:p w14:paraId="4CF477D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7928E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3CCD4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639" w:type="dxa"/>
            <w:gridSpan w:val="2"/>
          </w:tcPr>
          <w:p w14:paraId="69BC756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Утверждение графика отпусков работников Центра.</w:t>
            </w:r>
          </w:p>
          <w:p w14:paraId="4F5BA9E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D73F9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6" w:type="dxa"/>
          </w:tcPr>
          <w:p w14:paraId="59476F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549BC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5"/>
          </w:tcPr>
          <w:p w14:paraId="1C0A79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3. Организационно-массовая работа</w:t>
            </w:r>
          </w:p>
        </w:tc>
      </w:tr>
      <w:tr w14:paraId="483AD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E2193A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580" w:type="dxa"/>
          </w:tcPr>
          <w:p w14:paraId="6352260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Обновление уголка «Профсоюз работников образования и науки РФ»</w:t>
            </w:r>
          </w:p>
        </w:tc>
        <w:tc>
          <w:tcPr>
            <w:tcW w:w="1476" w:type="dxa"/>
            <w:gridSpan w:val="2"/>
          </w:tcPr>
          <w:p w14:paraId="1C9D60A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7FE7AD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6" w:type="dxa"/>
          </w:tcPr>
          <w:p w14:paraId="2F4BF41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Митрохова Т.В.</w:t>
            </w:r>
          </w:p>
          <w:p w14:paraId="326C0F2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13BD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B183F4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580" w:type="dxa"/>
          </w:tcPr>
          <w:p w14:paraId="5491A0F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по привлечению в профсоюз</w:t>
            </w:r>
          </w:p>
        </w:tc>
        <w:tc>
          <w:tcPr>
            <w:tcW w:w="1476" w:type="dxa"/>
            <w:gridSpan w:val="2"/>
          </w:tcPr>
          <w:p w14:paraId="308F9B6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6" w:type="dxa"/>
          </w:tcPr>
          <w:p w14:paraId="6BF8D1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Митрохова Т.В.</w:t>
            </w:r>
          </w:p>
        </w:tc>
      </w:tr>
      <w:tr w14:paraId="43672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730AC1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580" w:type="dxa"/>
          </w:tcPr>
          <w:p w14:paraId="2AE3775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Поздравления членов коллектива и ветеранов педагогического труда со знаменательными датами и Днями рождениями</w:t>
            </w:r>
          </w:p>
        </w:tc>
        <w:tc>
          <w:tcPr>
            <w:tcW w:w="1476" w:type="dxa"/>
            <w:gridSpan w:val="2"/>
          </w:tcPr>
          <w:p w14:paraId="5A0EFC8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6" w:type="dxa"/>
          </w:tcPr>
          <w:p w14:paraId="3AB38FB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38949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D727DE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580" w:type="dxa"/>
          </w:tcPr>
          <w:p w14:paraId="0AFA8E2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Оформление подписки на текущий год</w:t>
            </w:r>
          </w:p>
        </w:tc>
        <w:tc>
          <w:tcPr>
            <w:tcW w:w="1476" w:type="dxa"/>
            <w:gridSpan w:val="2"/>
          </w:tcPr>
          <w:p w14:paraId="155A14D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6CBBE9B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6" w:type="dxa"/>
          </w:tcPr>
          <w:p w14:paraId="6968EB6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Митрохова Т.В.</w:t>
            </w:r>
          </w:p>
        </w:tc>
      </w:tr>
      <w:tr w14:paraId="1E0AB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188E3C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5580" w:type="dxa"/>
          </w:tcPr>
          <w:p w14:paraId="49AFF15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Пропаганда деятельности Центра в средствах массовой информации и обновление странички «Мой профсоюз», «Новости Профсоюза» на сайте Центра</w:t>
            </w:r>
          </w:p>
        </w:tc>
        <w:tc>
          <w:tcPr>
            <w:tcW w:w="1476" w:type="dxa"/>
            <w:gridSpan w:val="2"/>
          </w:tcPr>
          <w:p w14:paraId="1E04520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6" w:type="dxa"/>
          </w:tcPr>
          <w:p w14:paraId="31E78D2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Митрохова Т.В.</w:t>
            </w:r>
          </w:p>
          <w:p w14:paraId="4223953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A3C9BF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3F527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CF167B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5580" w:type="dxa"/>
          </w:tcPr>
          <w:p w14:paraId="4CBE15C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Изучение членами профсоюза нормативных документов </w:t>
            </w:r>
          </w:p>
        </w:tc>
        <w:tc>
          <w:tcPr>
            <w:tcW w:w="1476" w:type="dxa"/>
            <w:gridSpan w:val="2"/>
          </w:tcPr>
          <w:p w14:paraId="7C15C0F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6" w:type="dxa"/>
          </w:tcPr>
          <w:p w14:paraId="6FB9D9D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01348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648" w:type="dxa"/>
          </w:tcPr>
          <w:p w14:paraId="56639B1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5580" w:type="dxa"/>
          </w:tcPr>
          <w:p w14:paraId="3196B52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и проведение субботников и месячников по благоустройству территории, ремонтных работ в учреждении.</w:t>
            </w:r>
          </w:p>
        </w:tc>
        <w:tc>
          <w:tcPr>
            <w:tcW w:w="1476" w:type="dxa"/>
            <w:gridSpan w:val="2"/>
          </w:tcPr>
          <w:p w14:paraId="232734C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года, в летний период</w:t>
            </w:r>
          </w:p>
        </w:tc>
        <w:tc>
          <w:tcPr>
            <w:tcW w:w="2556" w:type="dxa"/>
          </w:tcPr>
          <w:p w14:paraId="570D83C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6879E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04C6D8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580" w:type="dxa"/>
          </w:tcPr>
          <w:p w14:paraId="424EAA9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и проведение досуговых мероприятий для членов профсоюза</w:t>
            </w:r>
          </w:p>
        </w:tc>
        <w:tc>
          <w:tcPr>
            <w:tcW w:w="1476" w:type="dxa"/>
            <w:gridSpan w:val="2"/>
          </w:tcPr>
          <w:p w14:paraId="623BC7A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6" w:type="dxa"/>
          </w:tcPr>
          <w:p w14:paraId="1312562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38F76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5"/>
          </w:tcPr>
          <w:p w14:paraId="50D24D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              4. Работа по защите социально-трудовых прав и профессиональных </w:t>
            </w:r>
          </w:p>
          <w:p w14:paraId="1FDB5C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интересов членов Профсоюза</w:t>
            </w:r>
          </w:p>
        </w:tc>
      </w:tr>
      <w:tr w14:paraId="5F2F8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8224DD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580" w:type="dxa"/>
          </w:tcPr>
          <w:p w14:paraId="242EC3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инструктажей по охране труда</w:t>
            </w:r>
          </w:p>
        </w:tc>
        <w:tc>
          <w:tcPr>
            <w:tcW w:w="1476" w:type="dxa"/>
            <w:gridSpan w:val="2"/>
          </w:tcPr>
          <w:p w14:paraId="6AAF63E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6" w:type="dxa"/>
          </w:tcPr>
          <w:p w14:paraId="4756EBF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Митрохова Т.В.</w:t>
            </w:r>
          </w:p>
          <w:p w14:paraId="4CF53F7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Овчинникова М.П.</w:t>
            </w:r>
          </w:p>
        </w:tc>
      </w:tr>
      <w:tr w14:paraId="6B0AE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ACA13D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580" w:type="dxa"/>
          </w:tcPr>
          <w:p w14:paraId="0D4AF5B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Рейды по кабинетам с целью анализа состояния охраны труда и эпидемиологической обстановки. </w:t>
            </w:r>
          </w:p>
        </w:tc>
        <w:tc>
          <w:tcPr>
            <w:tcW w:w="1476" w:type="dxa"/>
            <w:gridSpan w:val="2"/>
          </w:tcPr>
          <w:p w14:paraId="6B8B91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56" w:type="dxa"/>
          </w:tcPr>
          <w:p w14:paraId="492BB22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комиссии по охране труда</w:t>
            </w:r>
          </w:p>
        </w:tc>
      </w:tr>
      <w:tr w14:paraId="2CC55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DCDED9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580" w:type="dxa"/>
          </w:tcPr>
          <w:p w14:paraId="70E5B3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Оказание членам Профсоюза юридической, материальной, консультационной помощи</w:t>
            </w:r>
          </w:p>
        </w:tc>
        <w:tc>
          <w:tcPr>
            <w:tcW w:w="1476" w:type="dxa"/>
            <w:gridSpan w:val="2"/>
          </w:tcPr>
          <w:p w14:paraId="6653819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 мере обращения </w:t>
            </w:r>
          </w:p>
        </w:tc>
        <w:tc>
          <w:tcPr>
            <w:tcW w:w="2556" w:type="dxa"/>
          </w:tcPr>
          <w:p w14:paraId="444420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</w:tbl>
    <w:p w14:paraId="45F966C4">
      <w:pPr>
        <w:spacing w:after="20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70C1B6E"/>
    <w:sectPr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FB1"/>
    <w:rsid w:val="00610A90"/>
    <w:rsid w:val="00892400"/>
    <w:rsid w:val="009B5929"/>
    <w:rsid w:val="00DD7FB1"/>
    <w:rsid w:val="00E078BE"/>
    <w:rsid w:val="5FC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612</Words>
  <Characters>3493</Characters>
  <Lines>29</Lines>
  <Paragraphs>8</Paragraphs>
  <TotalTime>82</TotalTime>
  <ScaleCrop>false</ScaleCrop>
  <LinksUpToDate>false</LinksUpToDate>
  <CharactersWithSpaces>4097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2025-01-15T09:48:00Z</dcterms:created>
  <dc:creator>User</dc:creator>
  <cp:lastModifiedBy>User</cp:lastModifiedBy>
  <cp:lastPrinted>2025-01-16T12:12:00Z</cp:lastPrinted>
  <dcterms:modified xsi:type="dcterms:W3CDTF">2026-01-28T11:26:05Z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70EB7A42A040454C9E8F7FC656DAD7B1_13</vt:lpwstr>
  </property>
</Properties>
</file>